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947F" w14:textId="77777777" w:rsidR="00E0052A" w:rsidRDefault="00DA62D5" w:rsidP="00DA62D5">
      <w:pPr>
        <w:jc w:val="center"/>
        <w:rPr>
          <w:rFonts w:ascii="Times New Roman" w:hAnsi="Times New Roman" w:cs="Times New Roman"/>
          <w:sz w:val="32"/>
          <w:szCs w:val="32"/>
        </w:rPr>
      </w:pPr>
      <w:r w:rsidRPr="00DA62D5">
        <w:rPr>
          <w:rFonts w:ascii="Times New Roman" w:hAnsi="Times New Roman" w:cs="Times New Roman"/>
          <w:sz w:val="32"/>
          <w:szCs w:val="32"/>
        </w:rPr>
        <w:t>Annotated Bibliography</w:t>
      </w:r>
    </w:p>
    <w:p w14:paraId="6F9CB0C3" w14:textId="77777777" w:rsidR="00DA62D5" w:rsidRDefault="00DA62D5" w:rsidP="00DA62D5">
      <w:pPr>
        <w:jc w:val="center"/>
        <w:rPr>
          <w:rFonts w:ascii="Times New Roman" w:hAnsi="Times New Roman" w:cs="Times New Roman"/>
          <w:sz w:val="32"/>
          <w:szCs w:val="32"/>
        </w:rPr>
      </w:pPr>
    </w:p>
    <w:p w14:paraId="693626DE" w14:textId="77777777" w:rsidR="00DA62D5" w:rsidRDefault="00DA62D5" w:rsidP="00DA62D5">
      <w:pPr>
        <w:ind w:hanging="720"/>
        <w:jc w:val="both"/>
        <w:rPr>
          <w:rFonts w:ascii="Times New Roman" w:hAnsi="Times New Roman" w:cs="Times New Roman"/>
          <w:sz w:val="32"/>
          <w:szCs w:val="32"/>
        </w:rPr>
      </w:pPr>
      <w:r w:rsidRPr="0015195E">
        <w:rPr>
          <w:rFonts w:ascii="Times New Roman" w:hAnsi="Times New Roman" w:cs="Times New Roman"/>
          <w:sz w:val="32"/>
          <w:szCs w:val="32"/>
        </w:rPr>
        <w:t>Armstrong, David J., Jr. Taking Stude</w:t>
      </w:r>
      <w:r>
        <w:rPr>
          <w:rFonts w:ascii="Times New Roman" w:hAnsi="Times New Roman" w:cs="Times New Roman"/>
          <w:sz w:val="32"/>
          <w:szCs w:val="32"/>
        </w:rPr>
        <w:t xml:space="preserve">nt Life Skills Course Increases Academic Success. </w:t>
      </w:r>
      <w:r w:rsidRPr="0015195E">
        <w:rPr>
          <w:rFonts w:ascii="Times New Roman" w:hAnsi="Times New Roman" w:cs="Times New Roman"/>
          <w:sz w:val="32"/>
          <w:szCs w:val="32"/>
        </w:rPr>
        <w:t>Data Trend # 31</w:t>
      </w:r>
      <w:r>
        <w:rPr>
          <w:rFonts w:ascii="Times New Roman" w:hAnsi="Times New Roman" w:cs="Times New Roman"/>
          <w:sz w:val="32"/>
          <w:szCs w:val="32"/>
        </w:rPr>
        <w:t xml:space="preserve"> Tallahassee: Florida </w:t>
      </w:r>
      <w:r w:rsidRPr="0015195E">
        <w:rPr>
          <w:rFonts w:ascii="Times New Roman" w:hAnsi="Times New Roman" w:cs="Times New Roman"/>
          <w:sz w:val="32"/>
          <w:szCs w:val="32"/>
        </w:rPr>
        <w:t>Department of E</w:t>
      </w:r>
      <w:r>
        <w:rPr>
          <w:rFonts w:ascii="Times New Roman" w:hAnsi="Times New Roman" w:cs="Times New Roman"/>
          <w:sz w:val="32"/>
          <w:szCs w:val="32"/>
        </w:rPr>
        <w:t xml:space="preserve">ducation, 2006. Florida </w:t>
      </w:r>
      <w:r w:rsidRPr="0015195E">
        <w:rPr>
          <w:rFonts w:ascii="Times New Roman" w:hAnsi="Times New Roman" w:cs="Times New Roman"/>
          <w:sz w:val="32"/>
          <w:szCs w:val="32"/>
        </w:rPr>
        <w:t>Department of E</w:t>
      </w:r>
      <w:r>
        <w:rPr>
          <w:rFonts w:ascii="Times New Roman" w:hAnsi="Times New Roman" w:cs="Times New Roman"/>
          <w:sz w:val="32"/>
          <w:szCs w:val="32"/>
        </w:rPr>
        <w:t xml:space="preserve">ducation. Florida Department of Education. Web. </w:t>
      </w:r>
      <w:hyperlink r:id="rId5" w:history="1">
        <w:r w:rsidRPr="00F66A1A">
          <w:rPr>
            <w:rStyle w:val="Hyperlink"/>
            <w:rFonts w:ascii="Times New Roman" w:hAnsi="Times New Roman" w:cs="Times New Roman"/>
            <w:sz w:val="32"/>
            <w:szCs w:val="32"/>
          </w:rPr>
          <w:t>http://www.fldoe.org/core/fileparse.php/3/urlt/dt31.pdf.</w:t>
        </w:r>
      </w:hyperlink>
    </w:p>
    <w:p w14:paraId="5D7E0091" w14:textId="77777777" w:rsidR="00DA62D5" w:rsidRDefault="00DA62D5" w:rsidP="005D3ED9">
      <w:pPr>
        <w:pStyle w:val="ListParagraph"/>
        <w:numPr>
          <w:ilvl w:val="0"/>
          <w:numId w:val="1"/>
        </w:numPr>
        <w:rPr>
          <w:rFonts w:ascii="Times New Roman" w:hAnsi="Times New Roman" w:cs="Times New Roman"/>
          <w:sz w:val="32"/>
          <w:szCs w:val="32"/>
        </w:rPr>
      </w:pPr>
      <w:r w:rsidRPr="00DA62D5">
        <w:rPr>
          <w:rFonts w:ascii="Times New Roman" w:hAnsi="Times New Roman" w:cs="Times New Roman"/>
          <w:sz w:val="32"/>
          <w:szCs w:val="32"/>
        </w:rPr>
        <w:t>Source:</w:t>
      </w:r>
      <w:r>
        <w:rPr>
          <w:rFonts w:ascii="Times New Roman" w:hAnsi="Times New Roman" w:cs="Times New Roman"/>
          <w:sz w:val="32"/>
          <w:szCs w:val="32"/>
        </w:rPr>
        <w:tab/>
      </w:r>
      <w:r w:rsidR="005D3ED9">
        <w:rPr>
          <w:rFonts w:ascii="Times New Roman" w:hAnsi="Times New Roman" w:cs="Times New Roman"/>
          <w:sz w:val="32"/>
          <w:szCs w:val="32"/>
        </w:rPr>
        <w:t>The Florida Department of Education</w:t>
      </w:r>
    </w:p>
    <w:p w14:paraId="45E8A66C" w14:textId="77777777" w:rsidR="005D3ED9" w:rsidRDefault="00DA62D5" w:rsidP="005D3ED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Author:</w:t>
      </w:r>
      <w:r w:rsidR="005D3ED9">
        <w:rPr>
          <w:rFonts w:ascii="Times New Roman" w:hAnsi="Times New Roman" w:cs="Times New Roman"/>
          <w:sz w:val="32"/>
          <w:szCs w:val="32"/>
        </w:rPr>
        <w:t xml:space="preserve"> David Armstrong: The chancellor of Broward College.  2</w:t>
      </w:r>
      <w:r w:rsidR="005D3ED9" w:rsidRPr="005D3ED9">
        <w:rPr>
          <w:rFonts w:ascii="Times New Roman" w:hAnsi="Times New Roman" w:cs="Times New Roman"/>
          <w:sz w:val="32"/>
          <w:szCs w:val="32"/>
        </w:rPr>
        <w:t>5 years of experience as a state and national leader in higher education an</w:t>
      </w:r>
      <w:r w:rsidR="005D3ED9">
        <w:rPr>
          <w:rFonts w:ascii="Times New Roman" w:hAnsi="Times New Roman" w:cs="Times New Roman"/>
          <w:sz w:val="32"/>
          <w:szCs w:val="32"/>
        </w:rPr>
        <w:t xml:space="preserve">d economic development. In </w:t>
      </w:r>
      <w:r w:rsidR="005D3ED9" w:rsidRPr="005D3ED9">
        <w:rPr>
          <w:rFonts w:ascii="Times New Roman" w:hAnsi="Times New Roman" w:cs="Times New Roman"/>
          <w:sz w:val="32"/>
          <w:szCs w:val="32"/>
        </w:rPr>
        <w:t>2007, he was appointed the sixth president of Broward College, and now oversees one of the largest and most diverse institutions in America, with more than 60,000 students across 12 campuses and centers in South Florida.</w:t>
      </w:r>
    </w:p>
    <w:p w14:paraId="09455EB8" w14:textId="77777777" w:rsidR="00DA62D5" w:rsidRPr="005D3ED9" w:rsidRDefault="00DA62D5" w:rsidP="005D3ED9">
      <w:pPr>
        <w:pStyle w:val="ListParagraph"/>
        <w:numPr>
          <w:ilvl w:val="0"/>
          <w:numId w:val="1"/>
        </w:numPr>
        <w:rPr>
          <w:rFonts w:ascii="Times New Roman" w:hAnsi="Times New Roman" w:cs="Times New Roman"/>
          <w:sz w:val="32"/>
          <w:szCs w:val="32"/>
        </w:rPr>
      </w:pPr>
      <w:r w:rsidRPr="005D3ED9">
        <w:rPr>
          <w:rFonts w:ascii="Times New Roman" w:hAnsi="Times New Roman" w:cs="Times New Roman"/>
          <w:sz w:val="32"/>
          <w:szCs w:val="32"/>
        </w:rPr>
        <w:t>Summary:</w:t>
      </w:r>
      <w:r w:rsidR="005D3ED9" w:rsidRPr="005D3ED9">
        <w:rPr>
          <w:color w:val="211E1E"/>
          <w:sz w:val="20"/>
          <w:szCs w:val="20"/>
        </w:rPr>
        <w:t xml:space="preserve"> </w:t>
      </w:r>
      <w:r w:rsidR="005D3ED9">
        <w:rPr>
          <w:rFonts w:ascii="Times New Roman" w:hAnsi="Times New Roman" w:cs="Times New Roman"/>
          <w:sz w:val="32"/>
          <w:szCs w:val="32"/>
        </w:rPr>
        <w:t>A study that shows t</w:t>
      </w:r>
      <w:r w:rsidR="005D3ED9" w:rsidRPr="005D3ED9">
        <w:rPr>
          <w:rFonts w:ascii="Times New Roman" w:hAnsi="Times New Roman" w:cs="Times New Roman"/>
          <w:sz w:val="32"/>
          <w:szCs w:val="32"/>
        </w:rPr>
        <w:t>he results of students who completed student success courses; known as “student life skills,” or “SLS,” with those of students who did not take any student success courses. Dr. Windham and the team understood that SLS course completers were more likely to achieve academic success then the students who did not take SLS courses Many of the colleges under the Florida Department of Education have made SLS courses optional, some require only certain students to take an SLS course, while other colleges have decided that only students on academic probation are to take the course. One college actually requires all students, whether they need remediation or not, to take an SLS course</w:t>
      </w:r>
      <w:r w:rsidR="005D3ED9">
        <w:rPr>
          <w:rFonts w:ascii="Times New Roman" w:hAnsi="Times New Roman" w:cs="Times New Roman"/>
          <w:sz w:val="32"/>
          <w:szCs w:val="32"/>
        </w:rPr>
        <w:t xml:space="preserve">. </w:t>
      </w:r>
    </w:p>
    <w:p w14:paraId="454F7862" w14:textId="77777777" w:rsidR="0028462D" w:rsidRDefault="0028462D" w:rsidP="0028462D">
      <w:pPr>
        <w:pStyle w:val="ListParagraph"/>
        <w:ind w:left="1080"/>
        <w:jc w:val="both"/>
        <w:rPr>
          <w:rFonts w:ascii="Times New Roman" w:hAnsi="Times New Roman" w:cs="Times New Roman"/>
          <w:sz w:val="32"/>
          <w:szCs w:val="32"/>
        </w:rPr>
      </w:pPr>
    </w:p>
    <w:p w14:paraId="14CA22A4" w14:textId="77777777" w:rsidR="005D3ED9" w:rsidRDefault="005D3ED9" w:rsidP="0028462D">
      <w:pPr>
        <w:pStyle w:val="ListParagraph"/>
        <w:ind w:left="1080"/>
        <w:jc w:val="both"/>
        <w:rPr>
          <w:rFonts w:ascii="Times New Roman" w:hAnsi="Times New Roman" w:cs="Times New Roman"/>
          <w:sz w:val="32"/>
          <w:szCs w:val="32"/>
        </w:rPr>
      </w:pPr>
    </w:p>
    <w:p w14:paraId="299FBBA8" w14:textId="77777777" w:rsidR="005D3ED9" w:rsidRDefault="005D3ED9" w:rsidP="0028462D">
      <w:pPr>
        <w:pStyle w:val="ListParagraph"/>
        <w:ind w:left="1080"/>
        <w:jc w:val="both"/>
        <w:rPr>
          <w:rFonts w:ascii="Times New Roman" w:hAnsi="Times New Roman" w:cs="Times New Roman"/>
          <w:sz w:val="32"/>
          <w:szCs w:val="32"/>
        </w:rPr>
      </w:pPr>
    </w:p>
    <w:p w14:paraId="6FEED9D8" w14:textId="77777777" w:rsidR="00DA62D5" w:rsidRDefault="00DA62D5" w:rsidP="00DA62D5">
      <w:pPr>
        <w:jc w:val="both"/>
        <w:rPr>
          <w:rFonts w:ascii="Times New Roman" w:hAnsi="Times New Roman" w:cs="Times New Roman"/>
          <w:sz w:val="32"/>
          <w:szCs w:val="32"/>
        </w:rPr>
      </w:pPr>
    </w:p>
    <w:p w14:paraId="39282E0D" w14:textId="77777777" w:rsidR="005D3ED9" w:rsidRPr="00537FD1" w:rsidRDefault="005D3ED9" w:rsidP="005D3ED9">
      <w:pPr>
        <w:widowControl w:val="0"/>
        <w:autoSpaceDE w:val="0"/>
        <w:autoSpaceDN w:val="0"/>
        <w:adjustRightInd w:val="0"/>
        <w:ind w:hanging="720"/>
        <w:jc w:val="both"/>
        <w:rPr>
          <w:rFonts w:ascii="Times New Roman" w:hAnsi="Times New Roman" w:cs="Times New Roman"/>
          <w:sz w:val="32"/>
          <w:szCs w:val="32"/>
        </w:rPr>
      </w:pPr>
      <w:r w:rsidRPr="00537FD1">
        <w:rPr>
          <w:rFonts w:ascii="Times New Roman" w:hAnsi="Times New Roman" w:cs="Times New Roman"/>
          <w:sz w:val="32"/>
          <w:szCs w:val="32"/>
        </w:rPr>
        <w:lastRenderedPageBreak/>
        <w:t xml:space="preserve">Dumbauld, Beth. "8 Time Management Tips for Adult College </w:t>
      </w:r>
    </w:p>
    <w:p w14:paraId="557B88DB" w14:textId="77777777" w:rsidR="005D3ED9" w:rsidRDefault="005D3ED9" w:rsidP="005D3ED9">
      <w:pPr>
        <w:widowControl w:val="0"/>
        <w:autoSpaceDE w:val="0"/>
        <w:autoSpaceDN w:val="0"/>
        <w:adjustRightInd w:val="0"/>
        <w:jc w:val="both"/>
        <w:rPr>
          <w:rFonts w:ascii="Times New Roman" w:hAnsi="Times New Roman" w:cs="Times New Roman"/>
          <w:sz w:val="32"/>
          <w:szCs w:val="32"/>
        </w:rPr>
      </w:pPr>
      <w:r w:rsidRPr="00537FD1">
        <w:rPr>
          <w:rFonts w:ascii="Times New Roman" w:hAnsi="Times New Roman" w:cs="Times New Roman"/>
          <w:sz w:val="32"/>
          <w:szCs w:val="32"/>
        </w:rPr>
        <w:t xml:space="preserve">Students." </w:t>
      </w:r>
      <w:r w:rsidRPr="00537FD1">
        <w:rPr>
          <w:rFonts w:ascii="Times New Roman" w:hAnsi="Times New Roman" w:cs="Times New Roman"/>
          <w:i/>
          <w:iCs/>
          <w:sz w:val="32"/>
          <w:szCs w:val="32"/>
        </w:rPr>
        <w:t xml:space="preserve">Blog How to Save on Your </w:t>
      </w:r>
      <w:r>
        <w:rPr>
          <w:rFonts w:ascii="Times New Roman" w:hAnsi="Times New Roman" w:cs="Times New Roman"/>
          <w:i/>
          <w:iCs/>
          <w:sz w:val="32"/>
          <w:szCs w:val="32"/>
        </w:rPr>
        <w:t xml:space="preserve">College Degree </w:t>
      </w:r>
      <w:proofErr w:type="spellStart"/>
      <w:r>
        <w:rPr>
          <w:rFonts w:ascii="Times New Roman" w:hAnsi="Times New Roman" w:cs="Times New Roman"/>
          <w:i/>
          <w:iCs/>
          <w:sz w:val="32"/>
          <w:szCs w:val="32"/>
        </w:rPr>
        <w:t>StraighterLine</w:t>
      </w:r>
      <w:proofErr w:type="spellEnd"/>
      <w:r>
        <w:rPr>
          <w:rFonts w:ascii="Times New Roman" w:hAnsi="Times New Roman" w:cs="Times New Roman"/>
          <w:i/>
          <w:iCs/>
          <w:sz w:val="32"/>
          <w:szCs w:val="32"/>
        </w:rPr>
        <w:t xml:space="preserve"> 8 </w:t>
      </w:r>
      <w:r w:rsidRPr="00537FD1">
        <w:rPr>
          <w:rFonts w:ascii="Times New Roman" w:hAnsi="Times New Roman" w:cs="Times New Roman"/>
          <w:i/>
          <w:iCs/>
          <w:sz w:val="32"/>
          <w:szCs w:val="32"/>
        </w:rPr>
        <w:t>Time Management Tips for Adult College Students Comments</w:t>
      </w:r>
      <w:r w:rsidRPr="00537FD1">
        <w:rPr>
          <w:rFonts w:ascii="Times New Roman" w:hAnsi="Times New Roman" w:cs="Times New Roman"/>
          <w:sz w:val="32"/>
          <w:szCs w:val="32"/>
        </w:rPr>
        <w:t xml:space="preserve">. </w:t>
      </w:r>
      <w:proofErr w:type="spellStart"/>
      <w:r w:rsidRPr="00537FD1">
        <w:rPr>
          <w:rFonts w:ascii="Times New Roman" w:hAnsi="Times New Roman" w:cs="Times New Roman"/>
          <w:sz w:val="32"/>
          <w:szCs w:val="32"/>
        </w:rPr>
        <w:t>StraighterLine</w:t>
      </w:r>
      <w:proofErr w:type="spellEnd"/>
      <w:r w:rsidRPr="00537FD1">
        <w:rPr>
          <w:rFonts w:ascii="Times New Roman" w:hAnsi="Times New Roman" w:cs="Times New Roman"/>
          <w:sz w:val="32"/>
          <w:szCs w:val="32"/>
        </w:rPr>
        <w:t>, 30 June 2014. Web. 23 Oct. 2015.</w:t>
      </w:r>
    </w:p>
    <w:p w14:paraId="7F3E151E" w14:textId="77777777" w:rsidR="005D3ED9" w:rsidRDefault="005D3ED9" w:rsidP="005D3ED9">
      <w:pPr>
        <w:pStyle w:val="ListParagraph"/>
        <w:widowControl w:val="0"/>
        <w:numPr>
          <w:ilvl w:val="0"/>
          <w:numId w:val="9"/>
        </w:numPr>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Source: </w:t>
      </w:r>
      <w:proofErr w:type="spellStart"/>
      <w:r>
        <w:rPr>
          <w:rFonts w:ascii="Times New Roman" w:hAnsi="Times New Roman" w:cs="Times New Roman"/>
          <w:sz w:val="32"/>
          <w:szCs w:val="32"/>
        </w:rPr>
        <w:t>StraighterLine</w:t>
      </w:r>
      <w:proofErr w:type="spellEnd"/>
      <w:r w:rsidR="001F43BB">
        <w:rPr>
          <w:rFonts w:ascii="Times New Roman" w:hAnsi="Times New Roman" w:cs="Times New Roman"/>
          <w:sz w:val="32"/>
          <w:szCs w:val="32"/>
        </w:rPr>
        <w:t xml:space="preserve">, </w:t>
      </w:r>
      <w:proofErr w:type="gramStart"/>
      <w:r w:rsidR="001F43BB">
        <w:rPr>
          <w:rFonts w:ascii="Times New Roman" w:hAnsi="Times New Roman" w:cs="Times New Roman"/>
          <w:sz w:val="32"/>
          <w:szCs w:val="32"/>
        </w:rPr>
        <w:t>This</w:t>
      </w:r>
      <w:proofErr w:type="gramEnd"/>
      <w:r w:rsidR="001F43BB">
        <w:rPr>
          <w:rFonts w:ascii="Times New Roman" w:hAnsi="Times New Roman" w:cs="Times New Roman"/>
          <w:sz w:val="32"/>
          <w:szCs w:val="32"/>
        </w:rPr>
        <w:t xml:space="preserve"> institution provide students with college credits for less money, as a part of their mission to better their students, the institution provides its’ students with </w:t>
      </w:r>
      <w:proofErr w:type="spellStart"/>
      <w:r w:rsidR="001F43BB">
        <w:rPr>
          <w:rFonts w:ascii="Times New Roman" w:hAnsi="Times New Roman" w:cs="Times New Roman"/>
          <w:sz w:val="32"/>
          <w:szCs w:val="32"/>
        </w:rPr>
        <w:t>articals</w:t>
      </w:r>
      <w:proofErr w:type="spellEnd"/>
      <w:r w:rsidR="001F43BB">
        <w:rPr>
          <w:rFonts w:ascii="Times New Roman" w:hAnsi="Times New Roman" w:cs="Times New Roman"/>
          <w:sz w:val="32"/>
          <w:szCs w:val="32"/>
        </w:rPr>
        <w:t xml:space="preserve"> and studies to help their students. </w:t>
      </w:r>
    </w:p>
    <w:p w14:paraId="0BBD1EC1" w14:textId="77777777" w:rsidR="005D3ED9" w:rsidRDefault="005D3ED9" w:rsidP="005D3ED9">
      <w:pPr>
        <w:pStyle w:val="ListParagraph"/>
        <w:widowControl w:val="0"/>
        <w:numPr>
          <w:ilvl w:val="0"/>
          <w:numId w:val="9"/>
        </w:numPr>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Author:</w:t>
      </w:r>
      <w:r w:rsidR="001F43BB" w:rsidRPr="001F43BB">
        <w:rPr>
          <w:rFonts w:ascii="Times" w:hAnsi="Times" w:cs="Times"/>
          <w:color w:val="090909"/>
          <w:sz w:val="44"/>
          <w:szCs w:val="44"/>
        </w:rPr>
        <w:t xml:space="preserve"> </w:t>
      </w:r>
      <w:r w:rsidR="001F43BB">
        <w:rPr>
          <w:rFonts w:ascii="Times New Roman" w:hAnsi="Times New Roman" w:cs="Times New Roman"/>
          <w:sz w:val="32"/>
          <w:szCs w:val="32"/>
        </w:rPr>
        <w:t>Beth Dumbauld, is the editor of Straighter line.</w:t>
      </w:r>
    </w:p>
    <w:p w14:paraId="71519984" w14:textId="77777777" w:rsidR="005D3ED9" w:rsidRPr="005D3ED9" w:rsidRDefault="005D3ED9" w:rsidP="005D3ED9">
      <w:pPr>
        <w:pStyle w:val="ListParagraph"/>
        <w:widowControl w:val="0"/>
        <w:numPr>
          <w:ilvl w:val="0"/>
          <w:numId w:val="9"/>
        </w:numPr>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Summary:</w:t>
      </w:r>
      <w:r w:rsidR="001F43BB">
        <w:rPr>
          <w:rFonts w:ascii="Times New Roman" w:hAnsi="Times New Roman" w:cs="Times New Roman"/>
          <w:sz w:val="32"/>
          <w:szCs w:val="32"/>
        </w:rPr>
        <w:t xml:space="preserve"> Students have to be aware of themselves. This article simple touches on how students should practice better academic habits that make for a healthy and successful academic career.</w:t>
      </w:r>
      <w:bookmarkStart w:id="0" w:name="_GoBack"/>
      <w:bookmarkEnd w:id="0"/>
      <w:r w:rsidR="001F43BB">
        <w:rPr>
          <w:rFonts w:ascii="Times New Roman" w:hAnsi="Times New Roman" w:cs="Times New Roman"/>
          <w:sz w:val="32"/>
          <w:szCs w:val="32"/>
        </w:rPr>
        <w:t xml:space="preserve">  </w:t>
      </w:r>
    </w:p>
    <w:p w14:paraId="627B6120" w14:textId="77777777" w:rsidR="005D3ED9" w:rsidRPr="00DA62D5" w:rsidRDefault="005D3ED9" w:rsidP="00DA62D5">
      <w:pPr>
        <w:jc w:val="both"/>
        <w:rPr>
          <w:rFonts w:ascii="Times New Roman" w:hAnsi="Times New Roman" w:cs="Times New Roman"/>
          <w:sz w:val="32"/>
          <w:szCs w:val="32"/>
        </w:rPr>
      </w:pPr>
    </w:p>
    <w:p w14:paraId="3249F25A" w14:textId="77777777" w:rsidR="0028462D" w:rsidRDefault="0028462D" w:rsidP="0028462D">
      <w:pPr>
        <w:ind w:hanging="720"/>
        <w:jc w:val="both"/>
        <w:rPr>
          <w:rFonts w:ascii="Times New Roman" w:hAnsi="Times New Roman" w:cs="Times New Roman"/>
          <w:sz w:val="32"/>
          <w:szCs w:val="32"/>
        </w:rPr>
      </w:pPr>
      <w:r w:rsidRPr="00786743">
        <w:rPr>
          <w:rFonts w:ascii="Times New Roman" w:hAnsi="Times New Roman" w:cs="Times New Roman"/>
          <w:sz w:val="32"/>
          <w:szCs w:val="32"/>
        </w:rPr>
        <w:t>"My Interventions: Mandatory College Success Course." Achieving the Dream. Achieving the Dream, n.d. Web.</w:t>
      </w:r>
    </w:p>
    <w:p w14:paraId="59E3257C" w14:textId="77777777" w:rsidR="0028462D" w:rsidRDefault="0028462D" w:rsidP="005D3ED9">
      <w:pPr>
        <w:pStyle w:val="ListParagraph"/>
        <w:numPr>
          <w:ilvl w:val="0"/>
          <w:numId w:val="6"/>
        </w:numPr>
        <w:rPr>
          <w:rFonts w:ascii="Times New Roman" w:hAnsi="Times New Roman" w:cs="Times New Roman"/>
          <w:sz w:val="32"/>
          <w:szCs w:val="32"/>
        </w:rPr>
      </w:pPr>
      <w:r w:rsidRPr="00DA62D5">
        <w:rPr>
          <w:rFonts w:ascii="Times New Roman" w:hAnsi="Times New Roman" w:cs="Times New Roman"/>
          <w:sz w:val="32"/>
          <w:szCs w:val="32"/>
        </w:rPr>
        <w:t>Source:</w:t>
      </w:r>
      <w:r w:rsidR="005D3ED9">
        <w:t xml:space="preserve"> </w:t>
      </w:r>
      <w:r w:rsidR="005D3ED9" w:rsidRPr="005D3ED9">
        <w:rPr>
          <w:rFonts w:ascii="Times New Roman" w:hAnsi="Times New Roman" w:cs="Times New Roman"/>
          <w:sz w:val="32"/>
          <w:szCs w:val="32"/>
        </w:rPr>
        <w:t>achievingthedream.org</w:t>
      </w:r>
      <w:r w:rsidR="005D3ED9">
        <w:rPr>
          <w:rFonts w:ascii="Times New Roman" w:hAnsi="Times New Roman" w:cs="Times New Roman"/>
          <w:sz w:val="32"/>
          <w:szCs w:val="32"/>
        </w:rPr>
        <w:t xml:space="preserve"> </w:t>
      </w:r>
    </w:p>
    <w:p w14:paraId="7A21E820" w14:textId="77777777" w:rsidR="005D3ED9" w:rsidRPr="005D3ED9" w:rsidRDefault="005D3ED9" w:rsidP="005D3ED9">
      <w:pPr>
        <w:pStyle w:val="ListParagraph"/>
        <w:ind w:left="1080"/>
        <w:rPr>
          <w:rFonts w:ascii="Times New Roman" w:hAnsi="Times New Roman" w:cs="Times New Roman"/>
          <w:color w:val="000000" w:themeColor="text1"/>
          <w:sz w:val="32"/>
          <w:szCs w:val="32"/>
        </w:rPr>
      </w:pPr>
      <w:r>
        <w:rPr>
          <w:rFonts w:ascii="Times New Roman" w:hAnsi="Times New Roman" w:cs="Times New Roman"/>
          <w:sz w:val="32"/>
          <w:szCs w:val="32"/>
        </w:rPr>
        <w:t xml:space="preserve">This is </w:t>
      </w:r>
      <w:r w:rsidRPr="005D3ED9">
        <w:rPr>
          <w:rFonts w:ascii="Times New Roman" w:hAnsi="Times New Roman" w:cs="Times New Roman"/>
          <w:sz w:val="32"/>
          <w:szCs w:val="32"/>
        </w:rPr>
        <w:t xml:space="preserve">a comprehensive non-governmental reform movement for student success. Together with our network of higher </w:t>
      </w:r>
      <w:proofErr w:type="spellStart"/>
      <w:r w:rsidRPr="005D3ED9">
        <w:rPr>
          <w:rFonts w:ascii="Times New Roman" w:hAnsi="Times New Roman" w:cs="Times New Roman"/>
          <w:sz w:val="32"/>
          <w:szCs w:val="32"/>
        </w:rPr>
        <w:t>ed</w:t>
      </w:r>
      <w:proofErr w:type="spellEnd"/>
      <w:r w:rsidRPr="005D3ED9">
        <w:rPr>
          <w:rFonts w:ascii="Times New Roman" w:hAnsi="Times New Roman" w:cs="Times New Roman"/>
          <w:sz w:val="32"/>
          <w:szCs w:val="32"/>
        </w:rPr>
        <w:t xml:space="preserve"> institutions, </w:t>
      </w:r>
      <w:r w:rsidRPr="005D3ED9">
        <w:rPr>
          <w:rFonts w:ascii="Times New Roman" w:hAnsi="Times New Roman" w:cs="Times New Roman"/>
          <w:color w:val="000000" w:themeColor="text1"/>
          <w:sz w:val="32"/>
          <w:szCs w:val="32"/>
        </w:rPr>
        <w:t>coaches and advisors, state policy teams, investors and partners, we are helping more than 4 million community college students</w:t>
      </w:r>
    </w:p>
    <w:p w14:paraId="01D30AEA" w14:textId="77777777" w:rsidR="0028462D" w:rsidRPr="005D3ED9" w:rsidRDefault="0028462D" w:rsidP="005D3ED9">
      <w:pPr>
        <w:pStyle w:val="ListParagraph"/>
        <w:numPr>
          <w:ilvl w:val="0"/>
          <w:numId w:val="6"/>
        </w:numPr>
        <w:rPr>
          <w:rFonts w:ascii="Times New Roman" w:hAnsi="Times New Roman" w:cs="Times New Roman"/>
          <w:color w:val="000000" w:themeColor="text1"/>
          <w:sz w:val="32"/>
          <w:szCs w:val="32"/>
        </w:rPr>
      </w:pPr>
      <w:r w:rsidRPr="005D3ED9">
        <w:rPr>
          <w:rFonts w:ascii="Times New Roman" w:hAnsi="Times New Roman" w:cs="Times New Roman"/>
          <w:color w:val="000000" w:themeColor="text1"/>
          <w:sz w:val="32"/>
          <w:szCs w:val="32"/>
        </w:rPr>
        <w:t>Author:</w:t>
      </w:r>
      <w:r w:rsidR="005D3ED9" w:rsidRPr="005D3ED9">
        <w:rPr>
          <w:rFonts w:ascii="Times" w:hAnsi="Times" w:cs="Times"/>
          <w:color w:val="000000" w:themeColor="text1"/>
          <w:sz w:val="26"/>
          <w:szCs w:val="26"/>
        </w:rPr>
        <w:t xml:space="preserve"> </w:t>
      </w:r>
      <w:r w:rsidR="005D3ED9" w:rsidRPr="005D3ED9">
        <w:rPr>
          <w:rFonts w:ascii="Times New Roman" w:hAnsi="Times New Roman" w:cs="Times New Roman"/>
          <w:color w:val="000000" w:themeColor="text1"/>
          <w:sz w:val="32"/>
          <w:szCs w:val="32"/>
        </w:rPr>
        <w:t>Community College of Beaver County</w:t>
      </w:r>
    </w:p>
    <w:p w14:paraId="18566D14" w14:textId="77777777" w:rsidR="005D3ED9" w:rsidRDefault="0028462D" w:rsidP="005D3ED9">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Summary:</w:t>
      </w:r>
      <w:r w:rsidR="005D3ED9" w:rsidRPr="005D3ED9">
        <w:rPr>
          <w:rFonts w:ascii="Times" w:hAnsi="Times" w:cs="Times"/>
          <w:color w:val="303030"/>
          <w:sz w:val="26"/>
          <w:szCs w:val="26"/>
        </w:rPr>
        <w:t xml:space="preserve"> </w:t>
      </w:r>
      <w:r w:rsidR="005D3ED9" w:rsidRPr="005D3ED9">
        <w:rPr>
          <w:rFonts w:ascii="Times New Roman" w:hAnsi="Times New Roman" w:cs="Times New Roman"/>
          <w:sz w:val="32"/>
          <w:szCs w:val="32"/>
        </w:rPr>
        <w:t>This intervention targets all new students and provides a comprehensive approach to improve success rates and increase ret</w:t>
      </w:r>
      <w:r w:rsidR="005D3ED9">
        <w:rPr>
          <w:rFonts w:ascii="Times New Roman" w:hAnsi="Times New Roman" w:cs="Times New Roman"/>
          <w:sz w:val="32"/>
          <w:szCs w:val="32"/>
        </w:rPr>
        <w:t xml:space="preserve">ention of first-year students. </w:t>
      </w:r>
      <w:r w:rsidR="005D3ED9" w:rsidRPr="005D3ED9">
        <w:rPr>
          <w:rFonts w:ascii="Times New Roman" w:hAnsi="Times New Roman" w:cs="Times New Roman"/>
          <w:sz w:val="32"/>
          <w:szCs w:val="32"/>
        </w:rPr>
        <w:t xml:space="preserve">This course </w:t>
      </w:r>
      <w:r w:rsidR="005D3ED9">
        <w:rPr>
          <w:rFonts w:ascii="Times New Roman" w:hAnsi="Times New Roman" w:cs="Times New Roman"/>
          <w:sz w:val="32"/>
          <w:szCs w:val="32"/>
        </w:rPr>
        <w:t xml:space="preserve">study </w:t>
      </w:r>
      <w:r w:rsidR="005D3ED9" w:rsidRPr="005D3ED9">
        <w:rPr>
          <w:rFonts w:ascii="Times New Roman" w:hAnsi="Times New Roman" w:cs="Times New Roman"/>
          <w:sz w:val="32"/>
          <w:szCs w:val="32"/>
        </w:rPr>
        <w:t>includes content</w:t>
      </w:r>
      <w:r w:rsidR="005D3ED9">
        <w:rPr>
          <w:rFonts w:ascii="Times New Roman" w:hAnsi="Times New Roman" w:cs="Times New Roman"/>
          <w:sz w:val="32"/>
          <w:szCs w:val="32"/>
        </w:rPr>
        <w:t xml:space="preserve"> on how</w:t>
      </w:r>
      <w:r w:rsidR="005D3ED9" w:rsidRPr="005D3ED9">
        <w:rPr>
          <w:rFonts w:ascii="Times New Roman" w:hAnsi="Times New Roman" w:cs="Times New Roman"/>
          <w:sz w:val="32"/>
          <w:szCs w:val="32"/>
        </w:rPr>
        <w:t xml:space="preserve"> to empower students to become active, responsible learners</w:t>
      </w:r>
      <w:r w:rsidR="005D3ED9">
        <w:rPr>
          <w:rFonts w:ascii="Times New Roman" w:hAnsi="Times New Roman" w:cs="Times New Roman"/>
          <w:sz w:val="32"/>
          <w:szCs w:val="32"/>
        </w:rPr>
        <w:t xml:space="preserve"> to further achieve academic success</w:t>
      </w:r>
      <w:r w:rsidR="005D3ED9" w:rsidRPr="005D3ED9">
        <w:rPr>
          <w:rFonts w:ascii="Times New Roman" w:hAnsi="Times New Roman" w:cs="Times New Roman"/>
          <w:sz w:val="32"/>
          <w:szCs w:val="32"/>
        </w:rPr>
        <w:t>.  Course topics cover techniques to maximize academic performance, study skills improvement,</w:t>
      </w:r>
      <w:r w:rsidR="005D3ED9">
        <w:rPr>
          <w:rFonts w:ascii="Times New Roman" w:hAnsi="Times New Roman" w:cs="Times New Roman"/>
          <w:sz w:val="32"/>
          <w:szCs w:val="32"/>
        </w:rPr>
        <w:t xml:space="preserve"> career and life planning, etc.</w:t>
      </w:r>
    </w:p>
    <w:p w14:paraId="46A36957" w14:textId="77777777" w:rsidR="005D3ED9" w:rsidRPr="005D3ED9" w:rsidRDefault="005D3ED9" w:rsidP="005D3ED9">
      <w:pPr>
        <w:pStyle w:val="ListParagraph"/>
        <w:ind w:left="1080"/>
        <w:jc w:val="both"/>
        <w:rPr>
          <w:rFonts w:ascii="Times New Roman" w:hAnsi="Times New Roman" w:cs="Times New Roman"/>
          <w:sz w:val="32"/>
          <w:szCs w:val="32"/>
        </w:rPr>
      </w:pPr>
    </w:p>
    <w:p w14:paraId="060D0D9E" w14:textId="77777777" w:rsidR="005D3ED9" w:rsidRPr="00605E5F" w:rsidRDefault="005D3ED9" w:rsidP="005D3ED9">
      <w:pPr>
        <w:ind w:hanging="720"/>
        <w:jc w:val="both"/>
        <w:rPr>
          <w:rFonts w:ascii="Times New Roman" w:hAnsi="Times New Roman" w:cs="Times New Roman"/>
          <w:sz w:val="32"/>
          <w:szCs w:val="32"/>
        </w:rPr>
      </w:pPr>
      <w:r w:rsidRPr="00892520">
        <w:rPr>
          <w:rFonts w:ascii="Times New Roman" w:hAnsi="Times New Roman" w:cs="Times New Roman"/>
          <w:sz w:val="32"/>
          <w:szCs w:val="32"/>
        </w:rPr>
        <w:t>"University of North Carolina at Charlot</w:t>
      </w:r>
      <w:r>
        <w:rPr>
          <w:rFonts w:ascii="Times New Roman" w:hAnsi="Times New Roman" w:cs="Times New Roman"/>
          <w:sz w:val="32"/>
          <w:szCs w:val="32"/>
        </w:rPr>
        <w:t xml:space="preserve">te College: Student Success and Progress." The College Portrait. College Portraits,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r>
        <w:rPr>
          <w:rStyle w:val="citationtext"/>
          <w:lang w:val="en"/>
        </w:rPr>
        <w:t>.</w:t>
      </w:r>
    </w:p>
    <w:p w14:paraId="3DD0262A" w14:textId="77777777" w:rsidR="005D3ED9" w:rsidRDefault="005D3ED9" w:rsidP="005D3ED9">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Source: UNCC</w:t>
      </w:r>
    </w:p>
    <w:p w14:paraId="7554E2D6" w14:textId="77777777" w:rsidR="005D3ED9" w:rsidRDefault="005D3ED9" w:rsidP="005D3ED9">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Author: UNC </w:t>
      </w:r>
      <w:proofErr w:type="spellStart"/>
      <w:r>
        <w:rPr>
          <w:rFonts w:ascii="Times New Roman" w:hAnsi="Times New Roman" w:cs="Times New Roman"/>
          <w:sz w:val="32"/>
          <w:szCs w:val="32"/>
        </w:rPr>
        <w:t>Departement</w:t>
      </w:r>
      <w:proofErr w:type="spellEnd"/>
      <w:r>
        <w:rPr>
          <w:rFonts w:ascii="Times New Roman" w:hAnsi="Times New Roman" w:cs="Times New Roman"/>
          <w:sz w:val="32"/>
          <w:szCs w:val="32"/>
        </w:rPr>
        <w:t xml:space="preserve"> of Education</w:t>
      </w:r>
    </w:p>
    <w:p w14:paraId="548F13D1" w14:textId="77777777" w:rsidR="005D3ED9" w:rsidRDefault="005D3ED9" w:rsidP="005D3ED9">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Summary: These are all records and statistics that show The UNC institutional progression. The data is recorded and collected by the individual UNC Schools.</w:t>
      </w:r>
    </w:p>
    <w:p w14:paraId="0FF81E4F" w14:textId="77777777" w:rsidR="005D3ED9" w:rsidRPr="005D3ED9" w:rsidRDefault="005D3ED9" w:rsidP="005D3ED9">
      <w:pPr>
        <w:rPr>
          <w:rFonts w:ascii="Times New Roman" w:hAnsi="Times New Roman" w:cs="Times New Roman"/>
          <w:sz w:val="32"/>
          <w:szCs w:val="32"/>
        </w:rPr>
      </w:pPr>
    </w:p>
    <w:sectPr w:rsidR="005D3ED9" w:rsidRPr="005D3ED9" w:rsidSect="00DA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0876"/>
    <w:multiLevelType w:val="hybridMultilevel"/>
    <w:tmpl w:val="6AA4A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F781C"/>
    <w:multiLevelType w:val="hybridMultilevel"/>
    <w:tmpl w:val="1424F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2D5FA1"/>
    <w:multiLevelType w:val="hybridMultilevel"/>
    <w:tmpl w:val="E9A05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74267E"/>
    <w:multiLevelType w:val="hybridMultilevel"/>
    <w:tmpl w:val="F0E88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F42B6C"/>
    <w:multiLevelType w:val="hybridMultilevel"/>
    <w:tmpl w:val="057E1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391BE3"/>
    <w:multiLevelType w:val="hybridMultilevel"/>
    <w:tmpl w:val="72CA0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0E3DD4"/>
    <w:multiLevelType w:val="hybridMultilevel"/>
    <w:tmpl w:val="44DE6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9D13C22"/>
    <w:multiLevelType w:val="hybridMultilevel"/>
    <w:tmpl w:val="39E20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FC6622"/>
    <w:multiLevelType w:val="hybridMultilevel"/>
    <w:tmpl w:val="72CA0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D5"/>
    <w:rsid w:val="001F43BB"/>
    <w:rsid w:val="0028462D"/>
    <w:rsid w:val="005D3ED9"/>
    <w:rsid w:val="00DA62D5"/>
    <w:rsid w:val="00F8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2B0B"/>
  <w15:chartTrackingRefBased/>
  <w15:docId w15:val="{6C62F859-F602-40C4-880F-DD74227F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2D5"/>
    <w:rPr>
      <w:color w:val="0563C1" w:themeColor="hyperlink"/>
      <w:u w:val="single"/>
    </w:rPr>
  </w:style>
  <w:style w:type="paragraph" w:styleId="ListParagraph">
    <w:name w:val="List Paragraph"/>
    <w:basedOn w:val="Normal"/>
    <w:uiPriority w:val="34"/>
    <w:qFormat/>
    <w:rsid w:val="00DA62D5"/>
    <w:pPr>
      <w:ind w:left="720"/>
      <w:contextualSpacing/>
    </w:pPr>
  </w:style>
  <w:style w:type="character" w:customStyle="1" w:styleId="citationtext">
    <w:name w:val="citation_text"/>
    <w:basedOn w:val="DefaultParagraphFont"/>
    <w:rsid w:val="005D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doe.org/core/fileparse.php/3/urlt/dt3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Arguello, Ruben</dc:creator>
  <cp:keywords/>
  <dc:description/>
  <cp:lastModifiedBy>Allen Moore</cp:lastModifiedBy>
  <cp:revision>2</cp:revision>
  <dcterms:created xsi:type="dcterms:W3CDTF">2015-12-14T07:07:00Z</dcterms:created>
  <dcterms:modified xsi:type="dcterms:W3CDTF">2015-12-14T07:07:00Z</dcterms:modified>
</cp:coreProperties>
</file>